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9B" w:rsidRPr="0052058D" w:rsidRDefault="00AC1E19" w:rsidP="00E12343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58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52058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D060B" w:rsidRPr="005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дополнительной </w:t>
      </w:r>
      <w:r w:rsidR="00005C9B" w:rsidRPr="005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общеразвивающей </w:t>
      </w:r>
      <w:r w:rsidR="005D060B" w:rsidRPr="00520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образовательной программе </w:t>
      </w:r>
    </w:p>
    <w:p w:rsidR="00BA2EF3" w:rsidRPr="0052058D" w:rsidRDefault="00BA2EF3" w:rsidP="00E1234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8D">
        <w:rPr>
          <w:rFonts w:ascii="Times New Roman" w:hAnsi="Times New Roman" w:cs="Times New Roman"/>
          <w:b/>
          <w:bCs/>
          <w:sz w:val="28"/>
          <w:szCs w:val="28"/>
        </w:rPr>
        <w:t>физкультурно-спортивной направленности</w:t>
      </w:r>
      <w:r w:rsidR="00005C9B" w:rsidRPr="00520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58D">
        <w:rPr>
          <w:rFonts w:ascii="Times New Roman" w:hAnsi="Times New Roman" w:cs="Times New Roman"/>
          <w:b/>
          <w:sz w:val="28"/>
          <w:szCs w:val="28"/>
        </w:rPr>
        <w:t>«</w:t>
      </w:r>
      <w:r w:rsidR="00CD7080" w:rsidRPr="0052058D">
        <w:rPr>
          <w:rFonts w:ascii="Times New Roman" w:hAnsi="Times New Roman" w:cs="Times New Roman"/>
          <w:b/>
          <w:sz w:val="28"/>
          <w:szCs w:val="28"/>
        </w:rPr>
        <w:t>Детский фитнес</w:t>
      </w:r>
      <w:r w:rsidRPr="0052058D">
        <w:rPr>
          <w:rFonts w:ascii="Times New Roman" w:hAnsi="Times New Roman" w:cs="Times New Roman"/>
          <w:b/>
          <w:sz w:val="28"/>
          <w:szCs w:val="28"/>
        </w:rPr>
        <w:t>»</w:t>
      </w:r>
    </w:p>
    <w:p w:rsidR="00DD5789" w:rsidRPr="00005C9B" w:rsidRDefault="00886441" w:rsidP="00005C9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05C9B">
        <w:rPr>
          <w:rFonts w:ascii="Times New Roman" w:hAnsi="Times New Roman" w:cs="Times New Roman"/>
          <w:noProof/>
          <w:color w:val="353535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3C88C5A" wp14:editId="2FBD34A2">
            <wp:simplePos x="0" y="0"/>
            <wp:positionH relativeFrom="column">
              <wp:posOffset>3827780</wp:posOffset>
            </wp:positionH>
            <wp:positionV relativeFrom="paragraph">
              <wp:posOffset>144780</wp:posOffset>
            </wp:positionV>
            <wp:extent cx="2734310" cy="1828800"/>
            <wp:effectExtent l="0" t="0" r="8890" b="0"/>
            <wp:wrapThrough wrapText="bothSides">
              <wp:wrapPolygon edited="0">
                <wp:start x="0" y="0"/>
                <wp:lineTo x="0" y="21375"/>
                <wp:lineTo x="21520" y="21375"/>
                <wp:lineTo x="21520" y="0"/>
                <wp:lineTo x="0" y="0"/>
              </wp:wrapPolygon>
            </wp:wrapThrough>
            <wp:docPr id="1" name="Рисунок 1" descr="C:\Users\user\Desktop\Картинки к аннотациями\картинки\детский фитн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детский фитне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EF3" w:rsidRPr="00005C9B" w:rsidRDefault="005D060B" w:rsidP="00005C9B">
      <w:pPr>
        <w:pStyle w:val="a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05C9B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15012E" w:rsidRPr="00005C9B">
        <w:rPr>
          <w:rFonts w:ascii="Times New Roman" w:hAnsi="Times New Roman" w:cs="Times New Roman"/>
          <w:b/>
          <w:sz w:val="24"/>
          <w:szCs w:val="28"/>
        </w:rPr>
        <w:t>Цел</w:t>
      </w:r>
      <w:r w:rsidR="00005C9B" w:rsidRPr="00005C9B">
        <w:rPr>
          <w:rFonts w:ascii="Times New Roman" w:hAnsi="Times New Roman" w:cs="Times New Roman"/>
          <w:b/>
          <w:sz w:val="24"/>
          <w:szCs w:val="28"/>
        </w:rPr>
        <w:t>ь</w:t>
      </w:r>
      <w:r w:rsidR="001468C8" w:rsidRPr="00005C9B">
        <w:rPr>
          <w:rFonts w:ascii="Times New Roman" w:hAnsi="Times New Roman" w:cs="Times New Roman"/>
          <w:b/>
          <w:sz w:val="24"/>
          <w:szCs w:val="28"/>
        </w:rPr>
        <w:t xml:space="preserve"> реализации </w:t>
      </w:r>
      <w:r w:rsidR="0015012E" w:rsidRPr="00005C9B">
        <w:rPr>
          <w:rFonts w:ascii="Times New Roman" w:hAnsi="Times New Roman" w:cs="Times New Roman"/>
          <w:b/>
          <w:sz w:val="24"/>
          <w:szCs w:val="28"/>
        </w:rPr>
        <w:t>программы</w:t>
      </w:r>
      <w:r w:rsidR="00C06256" w:rsidRPr="00005C9B">
        <w:rPr>
          <w:rFonts w:ascii="Times New Roman" w:hAnsi="Times New Roman" w:cs="Times New Roman"/>
          <w:sz w:val="24"/>
          <w:szCs w:val="28"/>
        </w:rPr>
        <w:t>.</w:t>
      </w:r>
      <w:r w:rsidR="005E710D" w:rsidRPr="00005C9B">
        <w:rPr>
          <w:rFonts w:ascii="Times New Roman" w:hAnsi="Times New Roman" w:cs="Times New Roman"/>
          <w:sz w:val="24"/>
          <w:szCs w:val="28"/>
        </w:rPr>
        <w:t xml:space="preserve"> </w:t>
      </w:r>
      <w:r w:rsidR="00CD7080" w:rsidRPr="00005C9B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>С</w:t>
      </w:r>
      <w:r w:rsidR="00886441" w:rsidRPr="00005C9B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 xml:space="preserve">охранение и укрепление </w:t>
      </w:r>
      <w:r w:rsidR="00CD7080" w:rsidRPr="00005C9B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 xml:space="preserve">здоровья, повышение иммунитета, физическое совершенствование, формирование у </w:t>
      </w:r>
      <w:r w:rsidR="00005C9B" w:rsidRPr="00005C9B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 xml:space="preserve">занимающихся </w:t>
      </w:r>
      <w:r w:rsidR="00CD7080" w:rsidRPr="00005C9B">
        <w:rPr>
          <w:rFonts w:ascii="Times New Roman" w:hAnsi="Times New Roman" w:cs="Times New Roman"/>
          <w:color w:val="353535"/>
          <w:sz w:val="24"/>
          <w:szCs w:val="28"/>
          <w:shd w:val="clear" w:color="auto" w:fill="FFFFFF"/>
        </w:rPr>
        <w:t>основ здорового образа жизни.</w:t>
      </w:r>
      <w:r w:rsidR="00886441" w:rsidRPr="00005C9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5C9B" w:rsidRPr="00005C9B" w:rsidRDefault="0015012E" w:rsidP="00005C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05C9B">
        <w:rPr>
          <w:rFonts w:ascii="Times New Roman" w:hAnsi="Times New Roman" w:cs="Times New Roman"/>
          <w:b/>
          <w:sz w:val="24"/>
          <w:szCs w:val="28"/>
        </w:rPr>
        <w:t>2.</w:t>
      </w:r>
      <w:r w:rsidRPr="00005C9B">
        <w:rPr>
          <w:b/>
          <w:sz w:val="24"/>
          <w:szCs w:val="28"/>
        </w:rPr>
        <w:t xml:space="preserve"> </w:t>
      </w:r>
      <w:r w:rsidR="00005C9B" w:rsidRPr="00005C9B">
        <w:rPr>
          <w:rFonts w:ascii="Times New Roman" w:hAnsi="Times New Roman" w:cs="Times New Roman"/>
          <w:b/>
          <w:sz w:val="24"/>
          <w:szCs w:val="28"/>
        </w:rPr>
        <w:t>Программа разработана в соответствии с:</w:t>
      </w:r>
    </w:p>
    <w:p w:rsidR="00005C9B" w:rsidRPr="00005C9B" w:rsidRDefault="00005C9B" w:rsidP="00005C9B">
      <w:pPr>
        <w:pStyle w:val="aa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005C9B">
        <w:rPr>
          <w:color w:val="000000"/>
          <w:szCs w:val="28"/>
        </w:rPr>
        <w:t>- Федеральн</w:t>
      </w:r>
      <w:r w:rsidR="007A2EA1">
        <w:rPr>
          <w:color w:val="000000"/>
          <w:szCs w:val="28"/>
        </w:rPr>
        <w:t>ым</w:t>
      </w:r>
      <w:r w:rsidRPr="00005C9B">
        <w:rPr>
          <w:color w:val="000000"/>
          <w:szCs w:val="28"/>
        </w:rPr>
        <w:t xml:space="preserve"> закон</w:t>
      </w:r>
      <w:r w:rsidR="007A2EA1">
        <w:rPr>
          <w:color w:val="000000"/>
          <w:szCs w:val="28"/>
        </w:rPr>
        <w:t>ом</w:t>
      </w:r>
      <w:r w:rsidRPr="00005C9B">
        <w:rPr>
          <w:color w:val="000000"/>
          <w:szCs w:val="28"/>
        </w:rPr>
        <w:t xml:space="preserve"> от 29 декабря 2012 года № 273-ФЗ «Об образовании в Российской Федерации»</w:t>
      </w:r>
    </w:p>
    <w:p w:rsidR="00005C9B" w:rsidRPr="00005C9B" w:rsidRDefault="00005C9B" w:rsidP="00005C9B">
      <w:pPr>
        <w:pStyle w:val="aa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005C9B">
        <w:rPr>
          <w:color w:val="000000"/>
          <w:szCs w:val="28"/>
          <w:shd w:val="clear" w:color="auto" w:fill="FFFFFF"/>
        </w:rPr>
        <w:t>- Концепци</w:t>
      </w:r>
      <w:r w:rsidR="007A2EA1">
        <w:rPr>
          <w:color w:val="000000"/>
          <w:szCs w:val="28"/>
          <w:shd w:val="clear" w:color="auto" w:fill="FFFFFF"/>
        </w:rPr>
        <w:t>ей</w:t>
      </w:r>
      <w:r w:rsidRPr="00005C9B">
        <w:rPr>
          <w:color w:val="000000"/>
          <w:szCs w:val="28"/>
          <w:shd w:val="clear" w:color="auto" w:fill="FFFFFF"/>
        </w:rPr>
        <w:t xml:space="preserve"> развития дополнительного образования детей (</w:t>
      </w:r>
      <w:proofErr w:type="gramStart"/>
      <w:r w:rsidRPr="00005C9B">
        <w:rPr>
          <w:color w:val="000000"/>
          <w:szCs w:val="28"/>
          <w:shd w:val="clear" w:color="auto" w:fill="FFFFFF"/>
        </w:rPr>
        <w:t>утверждена  Распоряжением</w:t>
      </w:r>
      <w:proofErr w:type="gramEnd"/>
      <w:r w:rsidRPr="00005C9B">
        <w:rPr>
          <w:color w:val="000000"/>
          <w:szCs w:val="28"/>
          <w:shd w:val="clear" w:color="auto" w:fill="FFFFFF"/>
        </w:rPr>
        <w:t xml:space="preserve"> Правительства Российской Федерации от 04 сентября 2014 года № 1726-р),</w:t>
      </w:r>
    </w:p>
    <w:p w:rsidR="00005C9B" w:rsidRPr="00005C9B" w:rsidRDefault="00005C9B" w:rsidP="00005C9B">
      <w:pPr>
        <w:pStyle w:val="aa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005C9B">
        <w:rPr>
          <w:color w:val="000000"/>
          <w:szCs w:val="28"/>
        </w:rPr>
        <w:t>- Приказ</w:t>
      </w:r>
      <w:r w:rsidR="007A2EA1">
        <w:rPr>
          <w:color w:val="000000"/>
          <w:szCs w:val="28"/>
        </w:rPr>
        <w:t>ом</w:t>
      </w:r>
      <w:r w:rsidRPr="00005C9B">
        <w:rPr>
          <w:color w:val="000000"/>
          <w:szCs w:val="28"/>
        </w:rPr>
        <w:t xml:space="preserve">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005C9B" w:rsidRPr="00005C9B" w:rsidRDefault="00005C9B" w:rsidP="00005C9B">
      <w:pPr>
        <w:pStyle w:val="aa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  <w:r w:rsidRPr="00005C9B">
        <w:rPr>
          <w:color w:val="000000"/>
          <w:szCs w:val="28"/>
        </w:rPr>
        <w:t xml:space="preserve">- </w:t>
      </w:r>
      <w:proofErr w:type="spellStart"/>
      <w:r w:rsidRPr="00005C9B">
        <w:rPr>
          <w:color w:val="000000"/>
          <w:szCs w:val="28"/>
        </w:rPr>
        <w:t>СаН-ПиН</w:t>
      </w:r>
      <w:proofErr w:type="spellEnd"/>
      <w:r w:rsidRPr="00005C9B">
        <w:rPr>
          <w:color w:val="000000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04.07.2014г. №41),</w:t>
      </w:r>
    </w:p>
    <w:p w:rsidR="00005C9B" w:rsidRPr="00005C9B" w:rsidRDefault="00005C9B" w:rsidP="00005C9B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005C9B">
        <w:rPr>
          <w:rFonts w:ascii="Times New Roman" w:hAnsi="Times New Roman" w:cs="Times New Roman"/>
          <w:sz w:val="24"/>
          <w:szCs w:val="28"/>
        </w:rPr>
        <w:t>- Методически</w:t>
      </w:r>
      <w:r w:rsidR="007A2EA1">
        <w:rPr>
          <w:rFonts w:ascii="Times New Roman" w:hAnsi="Times New Roman" w:cs="Times New Roman"/>
          <w:sz w:val="24"/>
          <w:szCs w:val="28"/>
        </w:rPr>
        <w:t>ми</w:t>
      </w:r>
      <w:r w:rsidRPr="00005C9B">
        <w:rPr>
          <w:rFonts w:ascii="Times New Roman" w:hAnsi="Times New Roman" w:cs="Times New Roman"/>
          <w:sz w:val="24"/>
          <w:szCs w:val="28"/>
        </w:rPr>
        <w:t xml:space="preserve"> рекомендаци</w:t>
      </w:r>
      <w:r w:rsidR="007A2EA1">
        <w:rPr>
          <w:rFonts w:ascii="Times New Roman" w:hAnsi="Times New Roman" w:cs="Times New Roman"/>
          <w:sz w:val="24"/>
          <w:szCs w:val="28"/>
        </w:rPr>
        <w:t>ями</w:t>
      </w:r>
      <w:r w:rsidRPr="00005C9B">
        <w:rPr>
          <w:rFonts w:ascii="Times New Roman" w:hAnsi="Times New Roman" w:cs="Times New Roman"/>
          <w:sz w:val="24"/>
          <w:szCs w:val="28"/>
        </w:rPr>
        <w:t xml:space="preserve"> оценки физического развития и состояния здоровья детей и подростков, изучение медико-социальных причин формирования отклонений в здоровье. Рекомендации государственный комитет санитарно-эпидемиологического надзора РФ от 17 марта 1996 г. N01-19/31-17.</w:t>
      </w:r>
    </w:p>
    <w:p w:rsidR="00D21C57" w:rsidRPr="00812BF9" w:rsidRDefault="00005C9B" w:rsidP="00005C9B">
      <w:pPr>
        <w:pStyle w:val="a3"/>
        <w:ind w:left="0"/>
        <w:jc w:val="both"/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</w:pPr>
      <w:r w:rsidRPr="00812BF9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>3. Задачи программы</w:t>
      </w:r>
      <w:r w:rsidR="00D21C57" w:rsidRPr="00812BF9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 xml:space="preserve">. </w:t>
      </w:r>
    </w:p>
    <w:p w:rsidR="00005C9B" w:rsidRPr="00812BF9" w:rsidRDefault="00D21C57" w:rsidP="00005C9B">
      <w:pPr>
        <w:pStyle w:val="a3"/>
        <w:ind w:left="0"/>
        <w:jc w:val="both"/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</w:pPr>
      <w:r w:rsidRPr="00812BF9">
        <w:rPr>
          <w:rFonts w:eastAsia="Times New Roman"/>
          <w:b/>
          <w:color w:val="000000" w:themeColor="text1"/>
          <w:szCs w:val="28"/>
          <w:shd w:val="clear" w:color="auto" w:fill="FFFFFF"/>
          <w:lang w:val="ru-RU" w:eastAsia="ru-RU"/>
        </w:rPr>
        <w:t>Обучающие:</w:t>
      </w:r>
    </w:p>
    <w:p w:rsidR="00005C9B" w:rsidRPr="00812BF9" w:rsidRDefault="00005C9B" w:rsidP="00812BF9">
      <w:pPr>
        <w:pStyle w:val="a3"/>
        <w:numPr>
          <w:ilvl w:val="0"/>
          <w:numId w:val="11"/>
        </w:numPr>
        <w:jc w:val="both"/>
        <w:rPr>
          <w:rFonts w:eastAsia="Times New Roman"/>
          <w:color w:val="000000" w:themeColor="text1"/>
          <w:shd w:val="clear" w:color="auto" w:fill="FFFFFF"/>
          <w:lang w:val="ru-RU" w:eastAsia="ru-RU"/>
        </w:rPr>
      </w:pPr>
      <w:r w:rsidRPr="00812BF9">
        <w:rPr>
          <w:rFonts w:eastAsia="Times New Roman"/>
          <w:color w:val="000000" w:themeColor="text1"/>
          <w:shd w:val="clear" w:color="auto" w:fill="FFFFFF"/>
          <w:lang w:val="ru-RU" w:eastAsia="ru-RU"/>
        </w:rPr>
        <w:t>Обучать двигательным действиям, нацеленным на укрепление здоровья, развитие основных физических качеств и повышение функциональных возможностей организма</w:t>
      </w:r>
      <w:r w:rsidR="007A2EA1" w:rsidRPr="00812BF9">
        <w:rPr>
          <w:rFonts w:eastAsia="Times New Roman"/>
          <w:color w:val="000000" w:themeColor="text1"/>
          <w:shd w:val="clear" w:color="auto" w:fill="FFFFFF"/>
          <w:lang w:val="ru-RU" w:eastAsia="ru-RU"/>
        </w:rPr>
        <w:t>.</w:t>
      </w:r>
    </w:p>
    <w:p w:rsidR="007A2EA1" w:rsidRPr="00812BF9" w:rsidRDefault="00005C9B" w:rsidP="00812BF9">
      <w:pPr>
        <w:pStyle w:val="a3"/>
        <w:numPr>
          <w:ilvl w:val="0"/>
          <w:numId w:val="11"/>
        </w:numPr>
        <w:jc w:val="both"/>
        <w:rPr>
          <w:rFonts w:eastAsia="Times New Roman"/>
          <w:color w:val="000000" w:themeColor="text1"/>
          <w:shd w:val="clear" w:color="auto" w:fill="FFFFFF"/>
          <w:lang w:val="ru-RU" w:eastAsia="ru-RU"/>
        </w:rPr>
      </w:pPr>
      <w:r w:rsidRPr="00812BF9">
        <w:rPr>
          <w:rFonts w:eastAsia="Times New Roman"/>
          <w:color w:val="000000" w:themeColor="text1"/>
          <w:shd w:val="clear" w:color="auto" w:fill="FFFFFF"/>
          <w:lang w:val="ru-RU" w:eastAsia="ru-RU"/>
        </w:rPr>
        <w:t>Формировать умение детей в самостоятельной организации двигательной деятельности под музыку</w:t>
      </w:r>
      <w:r w:rsidR="007A2EA1" w:rsidRPr="00812BF9">
        <w:rPr>
          <w:rFonts w:eastAsia="Times New Roman"/>
          <w:color w:val="000000" w:themeColor="text1"/>
          <w:shd w:val="clear" w:color="auto" w:fill="FFFFFF"/>
          <w:lang w:val="ru-RU" w:eastAsia="ru-RU"/>
        </w:rPr>
        <w:t>.</w:t>
      </w:r>
    </w:p>
    <w:p w:rsidR="00005C9B" w:rsidRPr="00812BF9" w:rsidRDefault="00005C9B" w:rsidP="00812BF9">
      <w:pPr>
        <w:pStyle w:val="a3"/>
        <w:numPr>
          <w:ilvl w:val="0"/>
          <w:numId w:val="11"/>
        </w:numPr>
        <w:jc w:val="both"/>
        <w:rPr>
          <w:rFonts w:eastAsia="Times New Roman"/>
          <w:color w:val="000000" w:themeColor="text1"/>
          <w:shd w:val="clear" w:color="auto" w:fill="FFFFFF"/>
          <w:lang w:val="ru-RU" w:eastAsia="ru-RU"/>
        </w:rPr>
      </w:pPr>
      <w:r w:rsidRPr="00812BF9">
        <w:rPr>
          <w:rFonts w:eastAsia="Times New Roman"/>
          <w:color w:val="000000" w:themeColor="text1"/>
          <w:shd w:val="clear" w:color="auto" w:fill="FFFFFF"/>
          <w:lang w:val="ru-RU" w:eastAsia="ru-RU"/>
        </w:rPr>
        <w:t>Формировать начальные знания, умения и навыки в овладении ритмичности исполнения базовых шагов аэробики и танцевальных элементов.</w:t>
      </w:r>
    </w:p>
    <w:p w:rsidR="007A2EA1" w:rsidRPr="00812BF9" w:rsidRDefault="00005C9B" w:rsidP="00812BF9">
      <w:pPr>
        <w:pStyle w:val="a3"/>
        <w:numPr>
          <w:ilvl w:val="0"/>
          <w:numId w:val="11"/>
        </w:numPr>
        <w:jc w:val="both"/>
        <w:rPr>
          <w:rFonts w:eastAsia="Times New Roman"/>
          <w:color w:val="000000" w:themeColor="text1"/>
          <w:shd w:val="clear" w:color="auto" w:fill="FFFFFF"/>
          <w:lang w:val="ru-RU" w:eastAsia="ru-RU"/>
        </w:rPr>
      </w:pPr>
      <w:r w:rsidRPr="00812BF9">
        <w:rPr>
          <w:rFonts w:eastAsia="Times New Roman"/>
          <w:color w:val="000000" w:themeColor="text1"/>
          <w:shd w:val="clear" w:color="auto" w:fill="FFFFFF"/>
          <w:lang w:val="ru-RU" w:eastAsia="ru-RU"/>
        </w:rPr>
        <w:t>Улучшать музыкальную и двигательную память детей</w:t>
      </w:r>
      <w:r w:rsidR="007A2EA1" w:rsidRPr="00812BF9">
        <w:rPr>
          <w:rFonts w:eastAsia="Times New Roman"/>
          <w:color w:val="000000" w:themeColor="text1"/>
          <w:shd w:val="clear" w:color="auto" w:fill="FFFFFF"/>
          <w:lang w:val="ru-RU" w:eastAsia="ru-RU"/>
        </w:rPr>
        <w:t>.</w:t>
      </w:r>
    </w:p>
    <w:p w:rsidR="00005C9B" w:rsidRPr="00812BF9" w:rsidRDefault="00005C9B" w:rsidP="00812BF9">
      <w:pPr>
        <w:pStyle w:val="a3"/>
        <w:numPr>
          <w:ilvl w:val="0"/>
          <w:numId w:val="11"/>
        </w:numPr>
        <w:jc w:val="both"/>
        <w:rPr>
          <w:rFonts w:eastAsia="Times New Roman"/>
          <w:color w:val="000000" w:themeColor="text1"/>
          <w:shd w:val="clear" w:color="auto" w:fill="FFFFFF"/>
          <w:lang w:val="ru-RU" w:eastAsia="ru-RU"/>
        </w:rPr>
      </w:pPr>
      <w:proofErr w:type="spellStart"/>
      <w:r w:rsidRPr="00812BF9">
        <w:rPr>
          <w:rFonts w:eastAsia="Times New Roman"/>
          <w:color w:val="000000" w:themeColor="text1"/>
          <w:shd w:val="clear" w:color="auto" w:fill="FFFFFF"/>
          <w:lang w:eastAsia="ru-RU"/>
        </w:rPr>
        <w:t>Расширять</w:t>
      </w:r>
      <w:proofErr w:type="spellEnd"/>
      <w:r w:rsidRPr="00812BF9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812BF9">
        <w:rPr>
          <w:rFonts w:eastAsia="Times New Roman"/>
          <w:color w:val="000000" w:themeColor="text1"/>
          <w:shd w:val="clear" w:color="auto" w:fill="FFFFFF"/>
          <w:lang w:eastAsia="ru-RU"/>
        </w:rPr>
        <w:t>двигательный</w:t>
      </w:r>
      <w:proofErr w:type="spellEnd"/>
      <w:r w:rsidRPr="00812BF9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812BF9">
        <w:rPr>
          <w:rFonts w:eastAsia="Times New Roman"/>
          <w:color w:val="000000" w:themeColor="text1"/>
          <w:shd w:val="clear" w:color="auto" w:fill="FFFFFF"/>
          <w:lang w:eastAsia="ru-RU"/>
        </w:rPr>
        <w:t>опыт</w:t>
      </w:r>
      <w:proofErr w:type="spellEnd"/>
      <w:r w:rsidRPr="00812BF9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812BF9">
        <w:rPr>
          <w:rFonts w:eastAsia="Times New Roman"/>
          <w:color w:val="000000" w:themeColor="text1"/>
          <w:shd w:val="clear" w:color="auto" w:fill="FFFFFF"/>
          <w:lang w:eastAsia="ru-RU"/>
        </w:rPr>
        <w:t>детей</w:t>
      </w:r>
      <w:proofErr w:type="spellEnd"/>
      <w:r w:rsidRPr="00812BF9">
        <w:rPr>
          <w:rFonts w:eastAsia="Times New Roman"/>
          <w:color w:val="000000" w:themeColor="text1"/>
          <w:shd w:val="clear" w:color="auto" w:fill="FFFFFF"/>
          <w:lang w:val="ru-RU" w:eastAsia="ru-RU"/>
        </w:rPr>
        <w:t>.</w:t>
      </w:r>
    </w:p>
    <w:p w:rsidR="00005C9B" w:rsidRPr="00812BF9" w:rsidRDefault="00005C9B" w:rsidP="0081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12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Развивающие:</w:t>
      </w:r>
    </w:p>
    <w:p w:rsidR="00005C9B" w:rsidRPr="00812BF9" w:rsidRDefault="00005C9B" w:rsidP="00812BF9">
      <w:pPr>
        <w:pStyle w:val="a3"/>
        <w:numPr>
          <w:ilvl w:val="0"/>
          <w:numId w:val="12"/>
        </w:numPr>
        <w:jc w:val="both"/>
        <w:rPr>
          <w:rFonts w:eastAsia="Times New Roman"/>
          <w:b/>
          <w:bCs/>
          <w:color w:val="000000" w:themeColor="text1"/>
          <w:shd w:val="clear" w:color="auto" w:fill="FFFFFF"/>
          <w:lang w:eastAsia="ru-RU"/>
        </w:rPr>
      </w:pPr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Развивать двигательную активность детей.</w:t>
      </w:r>
    </w:p>
    <w:p w:rsidR="00005C9B" w:rsidRPr="00812BF9" w:rsidRDefault="00005C9B" w:rsidP="00812BF9">
      <w:pPr>
        <w:pStyle w:val="a3"/>
        <w:numPr>
          <w:ilvl w:val="0"/>
          <w:numId w:val="12"/>
        </w:numPr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Формировать правильную осанку.</w:t>
      </w:r>
    </w:p>
    <w:p w:rsidR="00005C9B" w:rsidRPr="00812BF9" w:rsidRDefault="00005C9B" w:rsidP="00812BF9">
      <w:pPr>
        <w:pStyle w:val="a3"/>
        <w:numPr>
          <w:ilvl w:val="0"/>
          <w:numId w:val="12"/>
        </w:numPr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812BF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 xml:space="preserve">Укреплять </w:t>
      </w:r>
      <w:proofErr w:type="spellStart"/>
      <w:r w:rsidRPr="00812BF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костно</w:t>
      </w:r>
      <w:proofErr w:type="spellEnd"/>
      <w:r w:rsidRPr="00812BF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–мышечный корсет, сердечно – сосудистую, дыхательную систему.</w:t>
      </w:r>
    </w:p>
    <w:p w:rsidR="00005C9B" w:rsidRPr="00812BF9" w:rsidRDefault="00005C9B" w:rsidP="00812BF9">
      <w:pPr>
        <w:pStyle w:val="a3"/>
        <w:numPr>
          <w:ilvl w:val="0"/>
          <w:numId w:val="12"/>
        </w:numPr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proofErr w:type="spellStart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Развивать</w:t>
      </w:r>
      <w:proofErr w:type="spellEnd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proofErr w:type="spellStart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координацию</w:t>
      </w:r>
      <w:proofErr w:type="spellEnd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proofErr w:type="spellStart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движений</w:t>
      </w:r>
      <w:proofErr w:type="spellEnd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005C9B" w:rsidRPr="00812BF9" w:rsidRDefault="00005C9B" w:rsidP="00812BF9">
      <w:pPr>
        <w:pStyle w:val="a3"/>
        <w:numPr>
          <w:ilvl w:val="0"/>
          <w:numId w:val="12"/>
        </w:numPr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812BF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Развивать основные физические качества, координационные, ритмические способности.</w:t>
      </w:r>
    </w:p>
    <w:p w:rsidR="00005C9B" w:rsidRPr="00812BF9" w:rsidRDefault="00005C9B" w:rsidP="00812BF9">
      <w:pPr>
        <w:pStyle w:val="a3"/>
        <w:numPr>
          <w:ilvl w:val="0"/>
          <w:numId w:val="12"/>
        </w:numPr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812BF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Формировать культуру движений, обогащать двигательный опыт физическими упражнениями с общеразвивающей и корригирующей направленностью.</w:t>
      </w:r>
    </w:p>
    <w:p w:rsidR="00005C9B" w:rsidRPr="00812BF9" w:rsidRDefault="00005C9B" w:rsidP="00812BF9">
      <w:pPr>
        <w:pStyle w:val="a3"/>
        <w:numPr>
          <w:ilvl w:val="0"/>
          <w:numId w:val="12"/>
        </w:numPr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812BF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Развивать подвижность в суставах, формировать свод стопы.</w:t>
      </w:r>
    </w:p>
    <w:p w:rsidR="00005C9B" w:rsidRPr="00812BF9" w:rsidRDefault="00005C9B" w:rsidP="0081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  <w:lang w:eastAsia="ru-RU"/>
        </w:rPr>
      </w:pPr>
      <w:r w:rsidRPr="00812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  <w:lang w:eastAsia="ru-RU"/>
        </w:rPr>
        <w:t>Воспитательные:</w:t>
      </w:r>
    </w:p>
    <w:p w:rsidR="00005C9B" w:rsidRPr="00812BF9" w:rsidRDefault="00005C9B" w:rsidP="00812BF9">
      <w:pPr>
        <w:pStyle w:val="a3"/>
        <w:numPr>
          <w:ilvl w:val="0"/>
          <w:numId w:val="13"/>
        </w:numPr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812BF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Формировать интерес детей к систематическим занятиям физическими упражнениями.</w:t>
      </w:r>
    </w:p>
    <w:p w:rsidR="00005C9B" w:rsidRPr="00812BF9" w:rsidRDefault="00005C9B" w:rsidP="00812BF9">
      <w:pPr>
        <w:pStyle w:val="a3"/>
        <w:numPr>
          <w:ilvl w:val="0"/>
          <w:numId w:val="13"/>
        </w:numPr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proofErr w:type="spellStart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Способствовать</w:t>
      </w:r>
      <w:proofErr w:type="spellEnd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proofErr w:type="spellStart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гармоничному</w:t>
      </w:r>
      <w:proofErr w:type="spellEnd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proofErr w:type="spellStart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развитию</w:t>
      </w:r>
      <w:proofErr w:type="spellEnd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proofErr w:type="spellStart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личности</w:t>
      </w:r>
      <w:proofErr w:type="spellEnd"/>
      <w:r w:rsidRPr="00812BF9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.</w:t>
      </w:r>
    </w:p>
    <w:p w:rsidR="00005C9B" w:rsidRPr="00812BF9" w:rsidRDefault="00005C9B" w:rsidP="00812BF9">
      <w:pPr>
        <w:pStyle w:val="a3"/>
        <w:numPr>
          <w:ilvl w:val="0"/>
          <w:numId w:val="13"/>
        </w:numPr>
        <w:jc w:val="both"/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</w:pPr>
      <w:r w:rsidRPr="00812BF9">
        <w:rPr>
          <w:rFonts w:eastAsia="Times New Roman"/>
          <w:color w:val="000000" w:themeColor="text1"/>
          <w:szCs w:val="28"/>
          <w:shd w:val="clear" w:color="auto" w:fill="FFFFFF"/>
          <w:lang w:val="ru-RU" w:eastAsia="ru-RU"/>
        </w:rPr>
        <w:t>Воспитывать взаимную ответственность, возможность самоутверждения, уверенность, инициативность.</w:t>
      </w:r>
    </w:p>
    <w:p w:rsidR="007A2EA1" w:rsidRPr="007A2EA1" w:rsidRDefault="007A2EA1" w:rsidP="00812BF9">
      <w:pPr>
        <w:pStyle w:val="a3"/>
        <w:ind w:left="0"/>
        <w:jc w:val="both"/>
        <w:rPr>
          <w:rFonts w:eastAsia="Calibri"/>
          <w:szCs w:val="28"/>
          <w:lang w:val="ru-RU"/>
        </w:rPr>
      </w:pPr>
      <w:bookmarkStart w:id="0" w:name="_GoBack"/>
      <w:r w:rsidRPr="007A2EA1">
        <w:rPr>
          <w:rFonts w:eastAsia="Calibri"/>
          <w:b/>
          <w:szCs w:val="28"/>
          <w:lang w:val="ru-RU"/>
        </w:rPr>
        <w:t>Срок освоения программы</w:t>
      </w:r>
      <w:r w:rsidR="00D21C57">
        <w:rPr>
          <w:rFonts w:eastAsia="Calibri"/>
          <w:b/>
          <w:szCs w:val="28"/>
          <w:lang w:val="ru-RU"/>
        </w:rPr>
        <w:t>:</w:t>
      </w:r>
      <w:r w:rsidRPr="007A2EA1">
        <w:rPr>
          <w:rFonts w:eastAsia="Calibri"/>
          <w:szCs w:val="28"/>
          <w:lang w:val="ru-RU"/>
        </w:rPr>
        <w:t xml:space="preserve"> 1 год обучения – 77 часов.</w:t>
      </w:r>
    </w:p>
    <w:p w:rsidR="007A2EA1" w:rsidRPr="007A2EA1" w:rsidRDefault="007A2EA1" w:rsidP="00812BF9">
      <w:pPr>
        <w:pStyle w:val="a3"/>
        <w:ind w:left="0"/>
        <w:jc w:val="both"/>
        <w:rPr>
          <w:rFonts w:eastAsia="Calibri"/>
          <w:szCs w:val="28"/>
          <w:lang w:val="ru-RU"/>
        </w:rPr>
      </w:pPr>
      <w:r w:rsidRPr="007A2EA1">
        <w:rPr>
          <w:rFonts w:eastAsia="Calibri"/>
          <w:b/>
          <w:szCs w:val="28"/>
          <w:lang w:val="ru-RU"/>
        </w:rPr>
        <w:t>Режим занятий с конкретной группой учащихся</w:t>
      </w:r>
      <w:r w:rsidR="00D21C57">
        <w:rPr>
          <w:rFonts w:eastAsia="Calibri"/>
          <w:b/>
          <w:szCs w:val="28"/>
          <w:lang w:val="ru-RU"/>
        </w:rPr>
        <w:t>:</w:t>
      </w:r>
      <w:r w:rsidRPr="007A2EA1">
        <w:rPr>
          <w:rFonts w:eastAsia="Calibri"/>
          <w:b/>
          <w:szCs w:val="28"/>
          <w:lang w:val="ru-RU"/>
        </w:rPr>
        <w:t xml:space="preserve"> </w:t>
      </w:r>
      <w:r w:rsidRPr="007A2EA1">
        <w:rPr>
          <w:rFonts w:eastAsia="Calibri"/>
          <w:szCs w:val="28"/>
          <w:lang w:val="ru-RU"/>
        </w:rPr>
        <w:t>2 раза в неделю (</w:t>
      </w:r>
      <w:r>
        <w:rPr>
          <w:rFonts w:eastAsia="Calibri"/>
          <w:szCs w:val="28"/>
          <w:lang w:val="ru-RU"/>
        </w:rPr>
        <w:t xml:space="preserve">по </w:t>
      </w:r>
      <w:r w:rsidRPr="007A2EA1">
        <w:rPr>
          <w:rFonts w:eastAsia="Calibri"/>
          <w:szCs w:val="28"/>
          <w:lang w:val="ru-RU"/>
        </w:rPr>
        <w:t>1 академическому часу).</w:t>
      </w:r>
    </w:p>
    <w:p w:rsidR="007A2EA1" w:rsidRPr="007A2EA1" w:rsidRDefault="00BE5CDD" w:rsidP="00812BF9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E5C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Адресат программы.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bookmarkEnd w:id="0"/>
      <w:r w:rsidRPr="00D21C57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7A2EA1" w:rsidRPr="007A2EA1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7A2EA1" w:rsidRPr="007A2E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A2EA1" w:rsidRPr="007A2EA1">
        <w:rPr>
          <w:rFonts w:ascii="Times New Roman" w:eastAsia="Calibri" w:hAnsi="Times New Roman" w:cs="Times New Roman"/>
          <w:sz w:val="24"/>
          <w:szCs w:val="28"/>
        </w:rPr>
        <w:t xml:space="preserve">дошкольного и младшего школьного возраста (от 5 до 10 лет) </w:t>
      </w:r>
      <w:r w:rsidR="007A2EA1" w:rsidRPr="007A2EA1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имеющих абсолютных противопоказаний к занятиям физической культуры.</w:t>
      </w:r>
    </w:p>
    <w:p w:rsidR="001F0BA3" w:rsidRPr="007A2EA1" w:rsidRDefault="007A2EA1" w:rsidP="00812BF9">
      <w:pPr>
        <w:pStyle w:val="a9"/>
        <w:ind w:firstLine="70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После завершения обучения по программе «Детский фитнес» занимающие получают Сертификат об обучении по дополнительной общеразвивающей образовательной программе физкультурно</w:t>
      </w:r>
      <w:r w:rsidR="00BE5CDD">
        <w:rPr>
          <w:rFonts w:ascii="Times New Roman" w:hAnsi="Times New Roman" w:cs="Times New Roman"/>
          <w:bCs/>
          <w:szCs w:val="28"/>
        </w:rPr>
        <w:t>-спортивной направленности в объеме 77 часов.</w:t>
      </w:r>
    </w:p>
    <w:p w:rsidR="00005C9B" w:rsidRPr="007A2EA1" w:rsidRDefault="00005C9B" w:rsidP="00005C9B">
      <w:pPr>
        <w:pStyle w:val="a9"/>
        <w:jc w:val="both"/>
        <w:rPr>
          <w:rFonts w:ascii="Times New Roman" w:hAnsi="Times New Roman" w:cs="Times New Roman"/>
          <w:bCs/>
          <w:szCs w:val="28"/>
        </w:rPr>
      </w:pPr>
    </w:p>
    <w:sectPr w:rsidR="00005C9B" w:rsidRPr="007A2EA1" w:rsidSect="00BE5CDD">
      <w:pgSz w:w="11906" w:h="16838"/>
      <w:pgMar w:top="720" w:right="720" w:bottom="568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7FE"/>
    <w:multiLevelType w:val="hybridMultilevel"/>
    <w:tmpl w:val="D966D562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D50"/>
    <w:multiLevelType w:val="multilevel"/>
    <w:tmpl w:val="9892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6559F"/>
    <w:multiLevelType w:val="hybridMultilevel"/>
    <w:tmpl w:val="D6EC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69A"/>
    <w:multiLevelType w:val="hybridMultilevel"/>
    <w:tmpl w:val="C78844CE"/>
    <w:lvl w:ilvl="0" w:tplc="083E8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5F1B"/>
    <w:multiLevelType w:val="multilevel"/>
    <w:tmpl w:val="BC8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0B14CAE"/>
    <w:multiLevelType w:val="hybridMultilevel"/>
    <w:tmpl w:val="C3B0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9709C"/>
    <w:multiLevelType w:val="hybridMultilevel"/>
    <w:tmpl w:val="A4BA08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1" w15:restartNumberingAfterBreak="0">
    <w:nsid w:val="6EC07AE4"/>
    <w:multiLevelType w:val="hybridMultilevel"/>
    <w:tmpl w:val="C0E4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C94040C"/>
    <w:multiLevelType w:val="hybridMultilevel"/>
    <w:tmpl w:val="C5E4482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05C9B"/>
    <w:rsid w:val="001468C8"/>
    <w:rsid w:val="0015012E"/>
    <w:rsid w:val="001F0BA3"/>
    <w:rsid w:val="00224156"/>
    <w:rsid w:val="00434B9C"/>
    <w:rsid w:val="0043687F"/>
    <w:rsid w:val="00486440"/>
    <w:rsid w:val="005068D4"/>
    <w:rsid w:val="0052058D"/>
    <w:rsid w:val="005D060B"/>
    <w:rsid w:val="005E710D"/>
    <w:rsid w:val="006953AB"/>
    <w:rsid w:val="007A2EA1"/>
    <w:rsid w:val="007C7CD4"/>
    <w:rsid w:val="00812BF9"/>
    <w:rsid w:val="00886441"/>
    <w:rsid w:val="00987A1C"/>
    <w:rsid w:val="00AC1E19"/>
    <w:rsid w:val="00B41E2E"/>
    <w:rsid w:val="00B720FE"/>
    <w:rsid w:val="00BA2EF3"/>
    <w:rsid w:val="00BE5CDD"/>
    <w:rsid w:val="00C06256"/>
    <w:rsid w:val="00C71F9F"/>
    <w:rsid w:val="00CD7080"/>
    <w:rsid w:val="00D21C57"/>
    <w:rsid w:val="00D23C4C"/>
    <w:rsid w:val="00DD5789"/>
    <w:rsid w:val="00DE2A7C"/>
    <w:rsid w:val="00E12343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E49F6-9483-4D10-AF1C-C31F1D9F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E12343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B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82A8-86B7-4666-8348-126359F1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dcterms:created xsi:type="dcterms:W3CDTF">2021-03-31T10:38:00Z</dcterms:created>
  <dcterms:modified xsi:type="dcterms:W3CDTF">2022-01-14T05:49:00Z</dcterms:modified>
</cp:coreProperties>
</file>